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E415" w14:textId="180795EB" w:rsidR="009608A7" w:rsidRPr="00A32FEE" w:rsidRDefault="00F61526" w:rsidP="009608A7">
      <w:pPr>
        <w:jc w:val="center"/>
        <w:rPr>
          <w:rFonts w:eastAsia="Helvetica Neue"/>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FEE">
        <w:rPr>
          <w:rFonts w:eastAsia="Helvetica Neue"/>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3B6F21" w:rsidRPr="00A32FEE">
        <w:rPr>
          <w:rFonts w:eastAsia="Helvetica Neue"/>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EGLEMENT INTERIEUR</w:t>
      </w:r>
    </w:p>
    <w:p w14:paraId="3D851021" w14:textId="77777777" w:rsidR="003B6F21" w:rsidRPr="00A32FEE" w:rsidRDefault="003B6F21" w:rsidP="009608A7">
      <w:pPr>
        <w:jc w:val="center"/>
        <w:rPr>
          <w:rFonts w:eastAsia="Helvetica Neue"/>
          <w:color w:val="000000" w:themeColor="text1"/>
          <w:sz w:val="28"/>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F2EBBE" w14:textId="77777777" w:rsidR="009608A7" w:rsidRPr="00A32FEE" w:rsidRDefault="009608A7" w:rsidP="009608A7">
      <w:pPr>
        <w:jc w:val="center"/>
        <w:rPr>
          <w:rFonts w:eastAsia="Helvetica Neue"/>
          <w:b/>
          <w:sz w:val="18"/>
          <w:szCs w:val="22"/>
        </w:rPr>
      </w:pPr>
      <w:r w:rsidRPr="00A32FEE">
        <w:rPr>
          <w:rFonts w:eastAsia="Helvetica Neue"/>
          <w:b/>
          <w:sz w:val="18"/>
          <w:szCs w:val="22"/>
        </w:rPr>
        <w:t>Règlement intérieur de l’organisme prestataire d’actions concourant au développement des compétences établi conformément aux articles L 63532-3 et R6352-1 à R6352-14 du Code du Travail.</w:t>
      </w:r>
    </w:p>
    <w:p w14:paraId="7A4ACA5C" w14:textId="77777777" w:rsidR="009608A7" w:rsidRPr="00A32FEE" w:rsidRDefault="009608A7" w:rsidP="009608A7">
      <w:pPr>
        <w:jc w:val="both"/>
        <w:rPr>
          <w:rFonts w:eastAsia="Helvetica Neue"/>
          <w:sz w:val="18"/>
          <w:szCs w:val="22"/>
        </w:rPr>
      </w:pPr>
    </w:p>
    <w:p w14:paraId="224232AB" w14:textId="7B083BE9" w:rsidR="009608A7" w:rsidRPr="00A32FEE" w:rsidRDefault="009608A7" w:rsidP="009608A7">
      <w:pPr>
        <w:jc w:val="both"/>
        <w:rPr>
          <w:rFonts w:eastAsia="Helvetica Neue"/>
          <w:color w:val="FF0000"/>
          <w:sz w:val="18"/>
          <w:szCs w:val="22"/>
        </w:rPr>
      </w:pPr>
      <w:r w:rsidRPr="00A32FEE">
        <w:rPr>
          <w:rFonts w:eastAsia="Helvetica Neue"/>
          <w:b/>
          <w:sz w:val="18"/>
          <w:szCs w:val="22"/>
        </w:rPr>
        <w:t xml:space="preserve">Article 1 : </w:t>
      </w:r>
      <w:r w:rsidRPr="00A32FEE">
        <w:rPr>
          <w:rFonts w:eastAsia="Helvetica Neue"/>
          <w:sz w:val="18"/>
          <w:szCs w:val="22"/>
        </w:rPr>
        <w:t xml:space="preserve">Le présent règlement intérieur s’applique à toutes les personnes participantes à une action de formation organisée par </w:t>
      </w:r>
      <w:r w:rsidR="00B839ED" w:rsidRPr="00A32FEE">
        <w:rPr>
          <w:rFonts w:eastAsia="Helvetica Neue"/>
          <w:sz w:val="18"/>
          <w:szCs w:val="22"/>
        </w:rPr>
        <w:t>D</w:t>
      </w:r>
      <w:r w:rsidR="003A738F" w:rsidRPr="00A32FEE">
        <w:rPr>
          <w:rFonts w:eastAsia="Helvetica Neue"/>
          <w:sz w:val="18"/>
          <w:szCs w:val="22"/>
        </w:rPr>
        <w:t>e</w:t>
      </w:r>
      <w:r w:rsidR="00B839ED" w:rsidRPr="00A32FEE">
        <w:rPr>
          <w:rFonts w:eastAsia="Helvetica Neue"/>
          <w:sz w:val="18"/>
          <w:szCs w:val="22"/>
        </w:rPr>
        <w:t xml:space="preserve"> Corps</w:t>
      </w:r>
      <w:r w:rsidR="003A738F" w:rsidRPr="00A32FEE">
        <w:rPr>
          <w:rFonts w:eastAsia="Helvetica Neue"/>
          <w:sz w:val="18"/>
          <w:szCs w:val="22"/>
        </w:rPr>
        <w:t xml:space="preserve"> à Cœur</w:t>
      </w:r>
      <w:r w:rsidRPr="00A32FEE">
        <w:rPr>
          <w:rFonts w:eastAsia="Helvetica Neue"/>
          <w:sz w:val="18"/>
          <w:szCs w:val="22"/>
        </w:rPr>
        <w:t>. Un exemplaire est remis à chaque stagiaire ou apprenti. Le règlement définit les règles d’hygiène et de sécurité, les règles générales et permanentes relatives à la discipline ainsi que la nature et l’échelle des sanctions pouvant être prises vis-à-vis des stagiaires ou apprentis qui y contreviennent et les garanties procédurales applicables lorsqu’une sanction est envisagée.</w:t>
      </w:r>
    </w:p>
    <w:p w14:paraId="609E9EB7" w14:textId="77777777" w:rsidR="009608A7" w:rsidRPr="00A32FEE" w:rsidRDefault="009608A7" w:rsidP="009608A7">
      <w:pPr>
        <w:jc w:val="both"/>
        <w:rPr>
          <w:rFonts w:eastAsia="Helvetica Neue"/>
          <w:color w:val="FF0000"/>
          <w:sz w:val="18"/>
          <w:szCs w:val="22"/>
        </w:rPr>
      </w:pPr>
    </w:p>
    <w:p w14:paraId="403BAF18" w14:textId="77777777" w:rsidR="009608A7" w:rsidRPr="00A32FEE" w:rsidRDefault="009608A7" w:rsidP="009608A7">
      <w:pPr>
        <w:jc w:val="both"/>
        <w:rPr>
          <w:rFonts w:eastAsia="Helvetica Neue"/>
          <w:b/>
          <w:sz w:val="18"/>
          <w:szCs w:val="22"/>
        </w:rPr>
      </w:pPr>
      <w:r w:rsidRPr="00A32FEE">
        <w:rPr>
          <w:rFonts w:eastAsia="Helvetica Neue"/>
          <w:b/>
          <w:sz w:val="18"/>
          <w:szCs w:val="22"/>
        </w:rPr>
        <w:t xml:space="preserve">Toute personne doit respecter les termes de ce règlement durant la durée de l’action de formation suivie. </w:t>
      </w:r>
    </w:p>
    <w:p w14:paraId="4CB8F2AD" w14:textId="77777777" w:rsidR="009608A7" w:rsidRPr="00A32FEE" w:rsidRDefault="009608A7" w:rsidP="009608A7">
      <w:pPr>
        <w:jc w:val="both"/>
        <w:rPr>
          <w:rFonts w:eastAsia="Helvetica Neue"/>
          <w:sz w:val="18"/>
          <w:szCs w:val="22"/>
        </w:rPr>
      </w:pPr>
    </w:p>
    <w:p w14:paraId="6E42B135"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2 : Principes généraux de règles d’hygiène et de sécurité : </w:t>
      </w:r>
    </w:p>
    <w:p w14:paraId="0F9540B5"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La prévention des risques d’accidents et de maladies est impérative et exige de chacun le respect </w:t>
      </w:r>
      <w:r w:rsidRPr="00A32FEE">
        <w:rPr>
          <w:rFonts w:eastAsia="Helvetica Neue"/>
          <w:sz w:val="18"/>
          <w:szCs w:val="22"/>
        </w:rPr>
        <w:t xml:space="preserve">: - des prescriptions applicables en matière d’hygiène et de sécurité sur les lieux de formation ; - de toute consigne imposée soit par la direction de l’organisme de formation soit par le constructeur ou le formateur s’agissant notamment de l’usage des matériels mis à disposition. Chaque stagiaire doit ainsi veiller à sa sécurité personnelle et à celle des autres en respectant, en fonction de sa formation, les consignes générales et particulières en matière d’hygiène et de sécurité. </w:t>
      </w:r>
    </w:p>
    <w:p w14:paraId="6BE01C5E" w14:textId="77777777" w:rsidR="009608A7" w:rsidRPr="00A32FEE" w:rsidRDefault="009608A7" w:rsidP="009608A7">
      <w:pPr>
        <w:jc w:val="both"/>
        <w:rPr>
          <w:rFonts w:eastAsia="Helvetica Neue"/>
          <w:sz w:val="18"/>
          <w:szCs w:val="22"/>
        </w:rPr>
      </w:pPr>
    </w:p>
    <w:p w14:paraId="0FAD4055"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3 : Accès à L’Organisme : </w:t>
      </w:r>
      <w:r w:rsidRPr="00A32FEE">
        <w:rPr>
          <w:rFonts w:eastAsia="Helvetica Neue"/>
          <w:sz w:val="18"/>
          <w:szCs w:val="22"/>
        </w:rPr>
        <w:t xml:space="preserve">Sauf autorisation expresse de la Direction ou du responsable de l’organisme de formation, les stagiaires ayant accès à l’organisme pour suivre leur stage ne peuvent y entrer ou y demeurer à d’autres fins, n’y introduire, faire introduire ou faciliter l’introduction de personnes étrangères à l’organisme, ni de marchandises destinées à être vendues au personnel ou aux stagiaires. </w:t>
      </w:r>
      <w:r w:rsidRPr="00A32FEE">
        <w:rPr>
          <w:rFonts w:eastAsia="Helvetica Neue"/>
          <w:b/>
          <w:sz w:val="18"/>
          <w:szCs w:val="22"/>
        </w:rPr>
        <w:t xml:space="preserve">Lorsque la formation a lieu sur le site de l’entreprise, </w:t>
      </w:r>
      <w:r w:rsidRPr="00A32FEE">
        <w:rPr>
          <w:rFonts w:eastAsia="Helvetica Neue"/>
          <w:sz w:val="18"/>
          <w:szCs w:val="22"/>
        </w:rPr>
        <w:t xml:space="preserve">les consignes générales et particulières de sécurité applicables sont celles de l’entreprise. </w:t>
      </w:r>
    </w:p>
    <w:p w14:paraId="0489ABDD" w14:textId="77777777" w:rsidR="009608A7" w:rsidRPr="00A32FEE" w:rsidRDefault="009608A7" w:rsidP="009608A7">
      <w:pPr>
        <w:jc w:val="both"/>
        <w:rPr>
          <w:rFonts w:eastAsia="Helvetica Neue"/>
          <w:sz w:val="18"/>
          <w:szCs w:val="22"/>
        </w:rPr>
      </w:pPr>
    </w:p>
    <w:p w14:paraId="3092EC7E"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4 - Consignes d’incendie </w:t>
      </w:r>
    </w:p>
    <w:p w14:paraId="0F8761E3"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Les consignes d’incendie et notamment un plan de localisation des extincteurs et des issues de secours sont affichés dans les locaux utilisés pour la formation. Le stagiaire doit en prendre connaissance. En cas d’alerte, le stagiaire doit cesser toute activité de formation et suivre dans le calme les instructions du représentant habilité de l’organisme de formation ou des services de secours. Tout stagiaire témoin d’un début d’incendie doit immédiatement appeler les secours en composant le 18 à partir d’un téléphone fixe ou le 112 à partir d’un téléphone portable et alerter un représentant de l’organisme de formation. </w:t>
      </w:r>
    </w:p>
    <w:p w14:paraId="57C2F936" w14:textId="77777777" w:rsidR="009608A7" w:rsidRPr="00A32FEE" w:rsidRDefault="009608A7" w:rsidP="009608A7">
      <w:pPr>
        <w:jc w:val="both"/>
        <w:rPr>
          <w:rFonts w:eastAsia="Helvetica Neue"/>
          <w:sz w:val="18"/>
          <w:szCs w:val="22"/>
        </w:rPr>
      </w:pPr>
    </w:p>
    <w:p w14:paraId="6DDF6BD9"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5 - Boissons alcoolisées et drogues </w:t>
      </w:r>
    </w:p>
    <w:p w14:paraId="2F395EDE"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46F92804" w14:textId="77777777" w:rsidR="009608A7" w:rsidRPr="00A32FEE" w:rsidRDefault="009608A7" w:rsidP="009608A7">
      <w:pPr>
        <w:jc w:val="both"/>
        <w:rPr>
          <w:rFonts w:eastAsia="Helvetica Neue"/>
          <w:sz w:val="18"/>
          <w:szCs w:val="22"/>
        </w:rPr>
      </w:pPr>
    </w:p>
    <w:p w14:paraId="5F80F239"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6 - Interdiction de fumer et de vapoter </w:t>
      </w:r>
    </w:p>
    <w:p w14:paraId="70D96D90"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Il est formellement interdit de fumer et de vapoter dans les salles de formation et plus généralement dans l’enceinte de l’organisme de formation. </w:t>
      </w:r>
    </w:p>
    <w:p w14:paraId="604D2CFD" w14:textId="77777777" w:rsidR="009608A7" w:rsidRPr="00A32FEE" w:rsidRDefault="009608A7" w:rsidP="009608A7">
      <w:pPr>
        <w:jc w:val="both"/>
        <w:rPr>
          <w:rFonts w:eastAsia="Helvetica Neue"/>
          <w:sz w:val="18"/>
          <w:szCs w:val="22"/>
        </w:rPr>
      </w:pPr>
    </w:p>
    <w:p w14:paraId="0BC3D389"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7 – Accident </w:t>
      </w:r>
    </w:p>
    <w:p w14:paraId="7296D847"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Le stagiaire victime d’un accident - survenu pendant la formation ou pendant le temps de trajet entre le lieu de formation et son domicile ou son lieu de travail – ou le témoin de cet accident avertit immédiatement la direction de l’organisme de formation. Le responsable de l’organisme de formation entreprend les démarches appropriées en matière de soins et réalise la déclaration auprès de la caisse de Sécurité sociale compétente conformément à l’article R 6342-3 du Code T. </w:t>
      </w:r>
    </w:p>
    <w:p w14:paraId="1FF40DC3" w14:textId="77777777" w:rsidR="009608A7" w:rsidRPr="00A32FEE" w:rsidRDefault="009608A7" w:rsidP="009608A7">
      <w:pPr>
        <w:jc w:val="both"/>
        <w:rPr>
          <w:rFonts w:eastAsia="Helvetica Neue"/>
          <w:sz w:val="18"/>
          <w:szCs w:val="22"/>
        </w:rPr>
      </w:pPr>
    </w:p>
    <w:p w14:paraId="70C0AFF4"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8 : Horaires -Absence et retards : </w:t>
      </w:r>
      <w:r w:rsidRPr="00A32FEE">
        <w:rPr>
          <w:rFonts w:eastAsia="Helvetica Neue"/>
          <w:sz w:val="18"/>
          <w:szCs w:val="22"/>
        </w:rPr>
        <w:t xml:space="preserve">Les horaires de stage sont fixés par la Direction ou le responsable de l’organisme de formation et portés à la connaissance des stagiaires soit par voie d’affichage, soit lors de l’inscription du stagiaire. Les stagiaires sont tenus de respecter ces horaires de stage sous peine de l’application des dispositions suivantes : </w:t>
      </w:r>
    </w:p>
    <w:p w14:paraId="2B2B13BC"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En cas d’absence ou de retard au stage, les stagiaires doivent avertir le formateur ou le secrétariat de l’organisme qui a en charge la formation et s’en justifier. Par ailleurs, les stagiaires ne peuvent s’absenter pendant les heures de stage, sauf circonstances exceptionnelles précisées par la Direction ou le responsable de l’organisme de formation de l’organisme. </w:t>
      </w:r>
    </w:p>
    <w:p w14:paraId="2EA0E2F2"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Lorsque les stagiaires sont des salariés en formation dans le cadre du plan de formation, l’organisme doit informer préalablement l’entreprise de ces absences. Toute absence ou retard non justifié par des circonstances particulières constitue une faute passible de sanctions disciplinaires. </w:t>
      </w:r>
    </w:p>
    <w:p w14:paraId="6D2F3AF9" w14:textId="77777777" w:rsidR="009608A7" w:rsidRPr="00A32FEE" w:rsidRDefault="009608A7" w:rsidP="009608A7">
      <w:pPr>
        <w:jc w:val="both"/>
        <w:rPr>
          <w:rFonts w:eastAsia="Helvetica Neue"/>
          <w:sz w:val="18"/>
          <w:szCs w:val="22"/>
        </w:rPr>
      </w:pPr>
    </w:p>
    <w:p w14:paraId="47F65339"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Par ailleurs, les stagiaires sont tenus de remplir ou signer obligatoirement et régulièrement, au fur et à mesure du déroulement de l’action, la feuille d’émargement, et en fin de stage le bilan de formation ainsi que l’attestation de suivi de stage. </w:t>
      </w:r>
    </w:p>
    <w:p w14:paraId="4FE399C8" w14:textId="77777777" w:rsidR="009608A7" w:rsidRPr="00A32FEE" w:rsidRDefault="009608A7" w:rsidP="009608A7">
      <w:pPr>
        <w:jc w:val="both"/>
        <w:rPr>
          <w:rFonts w:eastAsia="Helvetica Neue"/>
          <w:b/>
          <w:sz w:val="18"/>
          <w:szCs w:val="22"/>
        </w:rPr>
      </w:pPr>
    </w:p>
    <w:p w14:paraId="698F72F5"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9 : Tenue et comportement : </w:t>
      </w:r>
      <w:r w:rsidRPr="00A32FEE">
        <w:rPr>
          <w:rFonts w:eastAsia="Helvetica Neue"/>
          <w:sz w:val="18"/>
          <w:szCs w:val="22"/>
        </w:rPr>
        <w:t xml:space="preserve">Les stagiaires sont invités à se présenter à l’organisme en tenue décente et à avoir un comportement correct à l’égard de toute personne présente dans l’organisme. </w:t>
      </w:r>
    </w:p>
    <w:p w14:paraId="3F3A1106" w14:textId="77777777" w:rsidR="009608A7" w:rsidRPr="00A32FEE" w:rsidRDefault="009608A7" w:rsidP="009608A7">
      <w:pPr>
        <w:jc w:val="both"/>
        <w:rPr>
          <w:rFonts w:eastAsia="Helvetica Neue"/>
          <w:sz w:val="18"/>
          <w:szCs w:val="22"/>
        </w:rPr>
      </w:pPr>
    </w:p>
    <w:p w14:paraId="31ABDBDD" w14:textId="63B9236F" w:rsidR="009608A7" w:rsidRPr="00A32FEE" w:rsidRDefault="009608A7" w:rsidP="009608A7">
      <w:pPr>
        <w:jc w:val="both"/>
        <w:rPr>
          <w:rFonts w:eastAsia="Helvetica Neue"/>
          <w:sz w:val="18"/>
          <w:szCs w:val="22"/>
        </w:rPr>
      </w:pPr>
      <w:r w:rsidRPr="00A32FEE">
        <w:rPr>
          <w:rFonts w:eastAsia="Helvetica Neue"/>
          <w:b/>
          <w:sz w:val="18"/>
          <w:szCs w:val="22"/>
        </w:rPr>
        <w:t xml:space="preserve">Article 10 : Vol et dommages bien personnels : </w:t>
      </w:r>
      <w:r w:rsidRPr="00A32FEE">
        <w:rPr>
          <w:rFonts w:eastAsia="Helvetica Neue"/>
          <w:sz w:val="18"/>
          <w:szCs w:val="22"/>
        </w:rPr>
        <w:t xml:space="preserve">Toute responsabilité est déclinée en cas de perte, vol ou détérioration d’Objets personnels de toute </w:t>
      </w:r>
      <w:r w:rsidR="00B70350" w:rsidRPr="00A32FEE">
        <w:rPr>
          <w:rFonts w:eastAsia="Helvetica Neue"/>
          <w:sz w:val="18"/>
          <w:szCs w:val="22"/>
        </w:rPr>
        <w:t>nature déposé</w:t>
      </w:r>
      <w:r w:rsidRPr="00A32FEE">
        <w:rPr>
          <w:rFonts w:eastAsia="Helvetica Neue"/>
          <w:sz w:val="18"/>
          <w:szCs w:val="22"/>
        </w:rPr>
        <w:t xml:space="preserve"> par les stagiaires dans son enceinte (salle de cours, ateliers, locaux administratif, parc de stationnement, vestiaires… </w:t>
      </w:r>
    </w:p>
    <w:p w14:paraId="291E681B" w14:textId="77777777" w:rsidR="009608A7" w:rsidRPr="00A32FEE" w:rsidRDefault="009608A7" w:rsidP="009608A7">
      <w:pPr>
        <w:jc w:val="both"/>
        <w:rPr>
          <w:rFonts w:eastAsia="Helvetica Neue"/>
          <w:sz w:val="18"/>
          <w:szCs w:val="22"/>
        </w:rPr>
      </w:pPr>
    </w:p>
    <w:p w14:paraId="0E8C9DD7"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11 : Discipline : </w:t>
      </w:r>
      <w:r w:rsidRPr="00A32FEE">
        <w:rPr>
          <w:rFonts w:eastAsia="Helvetica Neue"/>
          <w:sz w:val="18"/>
          <w:szCs w:val="22"/>
        </w:rPr>
        <w:t xml:space="preserve">Il est formellement interdit aux stagiaires à titre d’exemple de : </w:t>
      </w:r>
    </w:p>
    <w:p w14:paraId="43900644" w14:textId="77777777" w:rsidR="009608A7" w:rsidRPr="00A32FEE" w:rsidRDefault="009608A7" w:rsidP="009608A7">
      <w:pPr>
        <w:numPr>
          <w:ilvl w:val="0"/>
          <w:numId w:val="5"/>
        </w:numPr>
        <w:jc w:val="both"/>
        <w:rPr>
          <w:rFonts w:eastAsia="Helvetica Neue"/>
          <w:color w:val="000000"/>
          <w:sz w:val="18"/>
          <w:szCs w:val="22"/>
        </w:rPr>
      </w:pPr>
      <w:r w:rsidRPr="00A32FEE">
        <w:rPr>
          <w:rFonts w:eastAsia="Helvetica Neue"/>
          <w:color w:val="000000"/>
          <w:sz w:val="18"/>
          <w:szCs w:val="22"/>
        </w:rPr>
        <w:t xml:space="preserve">Introduire des boissons alcoolisées dans les locaux de l’organisme ; </w:t>
      </w:r>
    </w:p>
    <w:p w14:paraId="074D2B49" w14:textId="77777777" w:rsidR="009608A7" w:rsidRPr="00A32FEE" w:rsidRDefault="009608A7" w:rsidP="009608A7">
      <w:pPr>
        <w:numPr>
          <w:ilvl w:val="0"/>
          <w:numId w:val="5"/>
        </w:numPr>
        <w:jc w:val="both"/>
        <w:rPr>
          <w:rFonts w:eastAsia="Helvetica Neue"/>
          <w:color w:val="000000"/>
          <w:sz w:val="18"/>
          <w:szCs w:val="22"/>
        </w:rPr>
      </w:pPr>
      <w:r w:rsidRPr="00A32FEE">
        <w:rPr>
          <w:rFonts w:eastAsia="Helvetica Neue"/>
          <w:color w:val="000000"/>
          <w:sz w:val="18"/>
          <w:szCs w:val="22"/>
        </w:rPr>
        <w:t xml:space="preserve">Se présenter aux formations en état d’ébriété ; </w:t>
      </w:r>
    </w:p>
    <w:p w14:paraId="3682350F" w14:textId="77777777" w:rsidR="009608A7" w:rsidRPr="00A32FEE" w:rsidRDefault="009608A7" w:rsidP="009608A7">
      <w:pPr>
        <w:numPr>
          <w:ilvl w:val="0"/>
          <w:numId w:val="5"/>
        </w:numPr>
        <w:jc w:val="both"/>
        <w:rPr>
          <w:rFonts w:eastAsia="Helvetica Neue"/>
          <w:color w:val="000000"/>
          <w:sz w:val="18"/>
          <w:szCs w:val="22"/>
        </w:rPr>
      </w:pPr>
      <w:r w:rsidRPr="00A32FEE">
        <w:rPr>
          <w:rFonts w:eastAsia="Helvetica Neue"/>
          <w:color w:val="000000"/>
          <w:sz w:val="18"/>
          <w:szCs w:val="22"/>
        </w:rPr>
        <w:t xml:space="preserve">Emporter ou de modifier les supports de formation (sauf accord du formateur) ; </w:t>
      </w:r>
    </w:p>
    <w:p w14:paraId="3C3A5A5D" w14:textId="77777777" w:rsidR="009608A7" w:rsidRPr="00A32FEE" w:rsidRDefault="009608A7" w:rsidP="009608A7">
      <w:pPr>
        <w:numPr>
          <w:ilvl w:val="0"/>
          <w:numId w:val="5"/>
        </w:numPr>
        <w:jc w:val="both"/>
        <w:rPr>
          <w:rFonts w:eastAsia="Helvetica Neue"/>
          <w:color w:val="000000"/>
          <w:sz w:val="18"/>
          <w:szCs w:val="22"/>
        </w:rPr>
      </w:pPr>
      <w:r w:rsidRPr="00A32FEE">
        <w:rPr>
          <w:rFonts w:eastAsia="Helvetica Neue"/>
          <w:color w:val="000000"/>
          <w:sz w:val="18"/>
          <w:szCs w:val="22"/>
        </w:rPr>
        <w:t xml:space="preserve">Modifier les réglages des paramètres de l’ordinateur ou du vidéo projecteur ; </w:t>
      </w:r>
    </w:p>
    <w:p w14:paraId="25A97A6D" w14:textId="77777777" w:rsidR="009608A7" w:rsidRPr="00A32FEE" w:rsidRDefault="009608A7" w:rsidP="009608A7">
      <w:pPr>
        <w:numPr>
          <w:ilvl w:val="0"/>
          <w:numId w:val="5"/>
        </w:numPr>
        <w:jc w:val="both"/>
        <w:rPr>
          <w:rFonts w:eastAsia="Helvetica Neue"/>
          <w:color w:val="000000"/>
          <w:sz w:val="18"/>
          <w:szCs w:val="22"/>
        </w:rPr>
      </w:pPr>
      <w:r w:rsidRPr="00A32FEE">
        <w:rPr>
          <w:rFonts w:eastAsia="Helvetica Neue"/>
          <w:color w:val="000000"/>
          <w:sz w:val="18"/>
          <w:szCs w:val="22"/>
        </w:rPr>
        <w:t xml:space="preserve">Manger dans les salles de cours </w:t>
      </w:r>
    </w:p>
    <w:p w14:paraId="71CA7CDD" w14:textId="77777777" w:rsidR="009608A7" w:rsidRPr="00A32FEE" w:rsidRDefault="009608A7" w:rsidP="009608A7">
      <w:pPr>
        <w:numPr>
          <w:ilvl w:val="0"/>
          <w:numId w:val="5"/>
        </w:numPr>
        <w:jc w:val="both"/>
        <w:rPr>
          <w:rFonts w:eastAsia="Helvetica Neue"/>
          <w:color w:val="000000"/>
          <w:sz w:val="18"/>
          <w:szCs w:val="22"/>
        </w:rPr>
      </w:pPr>
      <w:r w:rsidRPr="00A32FEE">
        <w:rPr>
          <w:rFonts w:eastAsia="Helvetica Neue"/>
          <w:color w:val="000000"/>
          <w:sz w:val="18"/>
          <w:szCs w:val="22"/>
        </w:rPr>
        <w:t xml:space="preserve">Utiliser leurs téléphones portables durant les sessions ; </w:t>
      </w:r>
    </w:p>
    <w:p w14:paraId="00251F41" w14:textId="77777777" w:rsidR="009608A7" w:rsidRPr="00A32FEE" w:rsidRDefault="009608A7" w:rsidP="009608A7">
      <w:pPr>
        <w:numPr>
          <w:ilvl w:val="0"/>
          <w:numId w:val="5"/>
        </w:numPr>
        <w:jc w:val="both"/>
        <w:rPr>
          <w:rFonts w:eastAsia="Helvetica Neue"/>
          <w:color w:val="000000"/>
          <w:sz w:val="18"/>
          <w:szCs w:val="22"/>
        </w:rPr>
      </w:pPr>
      <w:r w:rsidRPr="00A32FEE">
        <w:rPr>
          <w:rFonts w:eastAsia="Helvetica Neue"/>
          <w:color w:val="000000"/>
          <w:sz w:val="18"/>
          <w:szCs w:val="22"/>
        </w:rPr>
        <w:t xml:space="preserve">Fumer ou vapoter dans les lieux affectés à un usage collectif, dans les salles de formation/ateliers </w:t>
      </w:r>
    </w:p>
    <w:p w14:paraId="2B2CA28F" w14:textId="77777777" w:rsidR="009608A7" w:rsidRPr="00A32FEE" w:rsidRDefault="009608A7" w:rsidP="009608A7">
      <w:pPr>
        <w:jc w:val="both"/>
        <w:rPr>
          <w:rFonts w:eastAsia="Helvetica Neue"/>
          <w:sz w:val="18"/>
          <w:szCs w:val="22"/>
        </w:rPr>
      </w:pPr>
    </w:p>
    <w:p w14:paraId="6A65064A"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12 : Remise du règlement Intérieur. </w:t>
      </w:r>
    </w:p>
    <w:p w14:paraId="40AF31E7"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Information du commanditaire : </w:t>
      </w:r>
      <w:r w:rsidRPr="00A32FEE">
        <w:rPr>
          <w:rFonts w:eastAsia="Helvetica Neue"/>
          <w:sz w:val="18"/>
          <w:szCs w:val="22"/>
        </w:rPr>
        <w:t xml:space="preserve">Un exemplaire du présent règlement est remis à chaque commanditaire de l’action de formation et accompagne la convention de formation. </w:t>
      </w:r>
    </w:p>
    <w:p w14:paraId="1C1A4FC6"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Information du stagiaire : </w:t>
      </w:r>
      <w:r w:rsidRPr="00A32FEE">
        <w:rPr>
          <w:rFonts w:eastAsia="Helvetica Neue"/>
          <w:sz w:val="18"/>
          <w:szCs w:val="22"/>
        </w:rPr>
        <w:t xml:space="preserve">Un exemplaire du présent règlement est remis à chaque stagiaire ou apprenti en accompagnement de la lettre de convocation précédant ainsi la présence physique au stage de formation. </w:t>
      </w:r>
    </w:p>
    <w:p w14:paraId="38732523" w14:textId="77777777" w:rsidR="009608A7" w:rsidRPr="00A32FEE" w:rsidRDefault="009608A7" w:rsidP="009608A7">
      <w:pPr>
        <w:jc w:val="both"/>
        <w:rPr>
          <w:rFonts w:eastAsia="Helvetica Neue"/>
          <w:sz w:val="18"/>
          <w:szCs w:val="22"/>
        </w:rPr>
      </w:pPr>
    </w:p>
    <w:p w14:paraId="3464911F" w14:textId="77777777" w:rsidR="009608A7" w:rsidRPr="00A32FEE" w:rsidRDefault="009608A7" w:rsidP="009608A7">
      <w:pPr>
        <w:jc w:val="both"/>
        <w:rPr>
          <w:rFonts w:eastAsia="Helvetica Neue"/>
          <w:sz w:val="18"/>
          <w:szCs w:val="22"/>
        </w:rPr>
      </w:pPr>
      <w:r w:rsidRPr="00A32FEE">
        <w:rPr>
          <w:rFonts w:eastAsia="Helvetica Neue"/>
          <w:b/>
          <w:sz w:val="18"/>
          <w:szCs w:val="22"/>
        </w:rPr>
        <w:t xml:space="preserve">Article 13 : Informations demandées à un candidat à un stage ou à un stagiaire : </w:t>
      </w:r>
    </w:p>
    <w:p w14:paraId="11203133" w14:textId="77777777" w:rsidR="009608A7" w:rsidRPr="00A32FEE" w:rsidRDefault="009608A7" w:rsidP="009608A7">
      <w:pPr>
        <w:jc w:val="both"/>
        <w:rPr>
          <w:rFonts w:eastAsia="Helvetica Neue"/>
          <w:sz w:val="18"/>
          <w:szCs w:val="22"/>
        </w:rPr>
      </w:pPr>
      <w:r w:rsidRPr="00A32FEE">
        <w:rPr>
          <w:rFonts w:eastAsia="Helvetica Neue"/>
          <w:sz w:val="18"/>
          <w:szCs w:val="22"/>
        </w:rPr>
        <w:t xml:space="preserve">Les informations demandées, sous quelque forme que ce soit, par un organisme de formation au candidat à un stage ou à un stagiaire ou apprenti ne peuvent avoir comme finalité que d'apprécier son aptitude à suivre l'action de formation, qu'elle soit sollicitée, proposée ou poursuivie. Ces informations doivent présenter un lien direct et nécessaire avec l'action de formation. </w:t>
      </w:r>
    </w:p>
    <w:p w14:paraId="1B0C2A53" w14:textId="77777777" w:rsidR="009608A7" w:rsidRPr="00A32FEE" w:rsidRDefault="009608A7" w:rsidP="009608A7">
      <w:pPr>
        <w:shd w:val="clear" w:color="auto" w:fill="FFFFFF"/>
        <w:rPr>
          <w:rFonts w:eastAsia="Calibri"/>
          <w:sz w:val="18"/>
          <w:szCs w:val="18"/>
          <w:u w:val="single"/>
        </w:rPr>
      </w:pPr>
    </w:p>
    <w:p w14:paraId="3CC07FDA" w14:textId="77777777" w:rsidR="009608A7" w:rsidRPr="00A32FEE" w:rsidRDefault="009608A7" w:rsidP="009608A7">
      <w:pPr>
        <w:shd w:val="clear" w:color="auto" w:fill="FFFFFF"/>
        <w:rPr>
          <w:b/>
          <w:bCs/>
          <w:sz w:val="18"/>
          <w:szCs w:val="18"/>
        </w:rPr>
      </w:pPr>
      <w:r w:rsidRPr="00A32FEE">
        <w:rPr>
          <w:b/>
          <w:bCs/>
          <w:sz w:val="18"/>
          <w:szCs w:val="18"/>
        </w:rPr>
        <w:t>Article 14 : traitement des éventuelles réclamations</w:t>
      </w:r>
    </w:p>
    <w:p w14:paraId="3FF5B5E5" w14:textId="77777777" w:rsidR="009608A7" w:rsidRPr="00A32FEE" w:rsidRDefault="009608A7" w:rsidP="009608A7">
      <w:pPr>
        <w:shd w:val="clear" w:color="auto" w:fill="FFFFFF"/>
        <w:rPr>
          <w:color w:val="222222"/>
          <w:sz w:val="18"/>
          <w:szCs w:val="18"/>
        </w:rPr>
      </w:pPr>
      <w:r w:rsidRPr="00A32FEE">
        <w:rPr>
          <w:sz w:val="18"/>
          <w:szCs w:val="18"/>
        </w:rPr>
        <w:t>Une feuille d’appréciation individuelle sur le stage sera remise et renseignée par chaque participant à l’issue du stage.</w:t>
      </w:r>
      <w:r w:rsidRPr="00A32FEE">
        <w:rPr>
          <w:color w:val="222222"/>
          <w:sz w:val="20"/>
          <w:szCs w:val="20"/>
        </w:rPr>
        <w:t xml:space="preserve"> </w:t>
      </w:r>
      <w:r w:rsidRPr="00A32FEE">
        <w:rPr>
          <w:color w:val="222222"/>
          <w:sz w:val="18"/>
          <w:szCs w:val="18"/>
        </w:rPr>
        <w:t>Afin de répondre de manière circonstanciée et individualisée à une éventuelle réclamation le stagiaire ou l'entreprise veillera à indiquer son nom et son entreprise sur ladite convention.  Toute réclamation doit être adressée soit par mail soit par courrier à l'adresse suivante. Une réponse sera adressée à l'entreprise et au stagiaire dans un délai d'un mois maximum. A défaut d'anonymat la réponse sera adressée directement à l'entreprise. </w:t>
      </w:r>
    </w:p>
    <w:p w14:paraId="504FFB04" w14:textId="77777777" w:rsidR="009608A7" w:rsidRPr="00A32FEE" w:rsidRDefault="009608A7" w:rsidP="009608A7">
      <w:pPr>
        <w:jc w:val="both"/>
        <w:rPr>
          <w:rFonts w:eastAsia="Helvetica Neue"/>
          <w:sz w:val="18"/>
          <w:szCs w:val="22"/>
        </w:rPr>
      </w:pPr>
    </w:p>
    <w:p w14:paraId="275DA6B7" w14:textId="3F7328E8" w:rsidR="009608A7" w:rsidRPr="00A32FEE" w:rsidRDefault="009608A7" w:rsidP="009608A7">
      <w:pPr>
        <w:jc w:val="both"/>
        <w:rPr>
          <w:rFonts w:eastAsia="Helvetica Neue"/>
          <w:sz w:val="18"/>
          <w:szCs w:val="22"/>
        </w:rPr>
      </w:pPr>
      <w:r w:rsidRPr="00A32FEE">
        <w:rPr>
          <w:rFonts w:eastAsia="Helvetica Neue"/>
          <w:sz w:val="18"/>
          <w:szCs w:val="22"/>
        </w:rPr>
        <w:t xml:space="preserve">Fait à </w:t>
      </w:r>
      <w:r w:rsidR="00DF1EE9" w:rsidRPr="00A32FEE">
        <w:rPr>
          <w:rFonts w:eastAsia="Helvetica Neue"/>
          <w:sz w:val="18"/>
          <w:szCs w:val="22"/>
        </w:rPr>
        <w:t>Mouc</w:t>
      </w:r>
      <w:r w:rsidR="00106D19" w:rsidRPr="00A32FEE">
        <w:rPr>
          <w:rFonts w:eastAsia="Helvetica Neue"/>
          <w:sz w:val="18"/>
          <w:szCs w:val="22"/>
        </w:rPr>
        <w:t xml:space="preserve">hin le </w:t>
      </w:r>
      <w:r w:rsidR="00B86619" w:rsidRPr="00A32FEE">
        <w:rPr>
          <w:rFonts w:eastAsia="Helvetica Neue"/>
          <w:sz w:val="18"/>
          <w:szCs w:val="22"/>
        </w:rPr>
        <w:t>01</w:t>
      </w:r>
      <w:r w:rsidR="00106D19" w:rsidRPr="00A32FEE">
        <w:rPr>
          <w:rFonts w:eastAsia="Helvetica Neue"/>
          <w:sz w:val="18"/>
          <w:szCs w:val="22"/>
        </w:rPr>
        <w:t>/</w:t>
      </w:r>
      <w:r w:rsidR="00B86619" w:rsidRPr="00A32FEE">
        <w:rPr>
          <w:rFonts w:eastAsia="Helvetica Neue"/>
          <w:sz w:val="18"/>
          <w:szCs w:val="22"/>
        </w:rPr>
        <w:t>01</w:t>
      </w:r>
      <w:r w:rsidR="00106D19" w:rsidRPr="00A32FEE">
        <w:rPr>
          <w:rFonts w:eastAsia="Helvetica Neue"/>
          <w:sz w:val="18"/>
          <w:szCs w:val="22"/>
        </w:rPr>
        <w:t>/2</w:t>
      </w:r>
      <w:r w:rsidR="00B86619" w:rsidRPr="00A32FEE">
        <w:rPr>
          <w:rFonts w:eastAsia="Helvetica Neue"/>
          <w:sz w:val="18"/>
          <w:szCs w:val="22"/>
        </w:rPr>
        <w:t>4</w:t>
      </w:r>
    </w:p>
    <w:p w14:paraId="4ED1814A" w14:textId="77777777" w:rsidR="009608A7" w:rsidRPr="00A32FEE" w:rsidRDefault="009608A7" w:rsidP="009608A7">
      <w:pPr>
        <w:jc w:val="both"/>
        <w:rPr>
          <w:rFonts w:eastAsia="Helvetica Neue"/>
          <w:sz w:val="18"/>
          <w:szCs w:val="22"/>
        </w:rPr>
      </w:pPr>
    </w:p>
    <w:p w14:paraId="4C337B07" w14:textId="60F9541C" w:rsidR="009608A7" w:rsidRPr="00A32FEE" w:rsidRDefault="00106D19" w:rsidP="009608A7">
      <w:pPr>
        <w:ind w:right="-269"/>
        <w:jc w:val="both"/>
        <w:rPr>
          <w:rFonts w:eastAsia="Helvetica Neue"/>
          <w:sz w:val="18"/>
          <w:szCs w:val="22"/>
        </w:rPr>
      </w:pPr>
      <w:r w:rsidRPr="00A32FEE">
        <w:rPr>
          <w:rFonts w:eastAsia="Helvetica Neue"/>
          <w:sz w:val="18"/>
          <w:szCs w:val="22"/>
        </w:rPr>
        <w:t>Myriam Carette</w:t>
      </w:r>
    </w:p>
    <w:p w14:paraId="5F45A14A" w14:textId="485B2F01" w:rsidR="00106D19" w:rsidRPr="00A32FEE" w:rsidRDefault="00106D19" w:rsidP="009608A7">
      <w:pPr>
        <w:ind w:right="-269"/>
        <w:jc w:val="both"/>
        <w:rPr>
          <w:rFonts w:eastAsia="Helvetica Neue"/>
          <w:sz w:val="18"/>
          <w:szCs w:val="22"/>
        </w:rPr>
      </w:pPr>
      <w:r w:rsidRPr="00A32FEE">
        <w:rPr>
          <w:rFonts w:eastAsia="Helvetica Neue"/>
          <w:sz w:val="18"/>
          <w:szCs w:val="22"/>
        </w:rPr>
        <w:t xml:space="preserve">Présidente de l’association De Corps à </w:t>
      </w:r>
      <w:r w:rsidR="0068651C" w:rsidRPr="00A32FEE">
        <w:rPr>
          <w:rFonts w:eastAsia="Helvetica Neue"/>
          <w:sz w:val="18"/>
          <w:szCs w:val="22"/>
        </w:rPr>
        <w:t>Cœur</w:t>
      </w:r>
    </w:p>
    <w:p w14:paraId="4F1A6D9F" w14:textId="77777777" w:rsidR="0068651C" w:rsidRPr="00A32FEE" w:rsidRDefault="0068651C" w:rsidP="009608A7">
      <w:pPr>
        <w:ind w:right="-269"/>
        <w:jc w:val="both"/>
        <w:rPr>
          <w:rFonts w:eastAsia="Helvetica Neue"/>
          <w:sz w:val="18"/>
          <w:szCs w:val="22"/>
        </w:rPr>
      </w:pPr>
    </w:p>
    <w:p w14:paraId="2F4B43AD" w14:textId="1AE1927A" w:rsidR="00D63063" w:rsidRDefault="00320021" w:rsidP="00D63063">
      <w:pPr>
        <w:pStyle w:val="NormalWeb"/>
      </w:pPr>
      <w:r w:rsidRPr="00320021">
        <w:rPr>
          <w:noProof/>
        </w:rPr>
        <w:drawing>
          <wp:inline distT="0" distB="0" distL="0" distR="0" wp14:anchorId="5ABD1801" wp14:editId="234EB55B">
            <wp:extent cx="1533739" cy="1247949"/>
            <wp:effectExtent l="0" t="0" r="9525" b="9525"/>
            <wp:docPr id="1652628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282" name=""/>
                    <pic:cNvPicPr/>
                  </pic:nvPicPr>
                  <pic:blipFill>
                    <a:blip r:embed="rId8"/>
                    <a:stretch>
                      <a:fillRect/>
                    </a:stretch>
                  </pic:blipFill>
                  <pic:spPr>
                    <a:xfrm>
                      <a:off x="0" y="0"/>
                      <a:ext cx="1533739" cy="1247949"/>
                    </a:xfrm>
                    <a:prstGeom prst="rect">
                      <a:avLst/>
                    </a:prstGeom>
                  </pic:spPr>
                </pic:pic>
              </a:graphicData>
            </a:graphic>
          </wp:inline>
        </w:drawing>
      </w:r>
    </w:p>
    <w:p w14:paraId="714C8E6A" w14:textId="3F1F3D0A" w:rsidR="00DB284C" w:rsidRDefault="00DB284C" w:rsidP="00DB284C">
      <w:pPr>
        <w:pStyle w:val="NormalWeb"/>
      </w:pPr>
    </w:p>
    <w:p w14:paraId="0F4C413D" w14:textId="77777777" w:rsidR="0068651C" w:rsidRDefault="0068651C" w:rsidP="008D148C"/>
    <w:p w14:paraId="7E2ADF43" w14:textId="77777777" w:rsidR="0068651C" w:rsidRDefault="0068651C" w:rsidP="008D148C"/>
    <w:p w14:paraId="03051106" w14:textId="5A624972" w:rsidR="0068651C" w:rsidRDefault="0068651C" w:rsidP="008D148C"/>
    <w:sectPr w:rsidR="0068651C" w:rsidSect="00906299">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9BA9" w14:textId="77777777" w:rsidR="00906299" w:rsidRDefault="00906299" w:rsidP="003A5E49">
      <w:r>
        <w:separator/>
      </w:r>
    </w:p>
  </w:endnote>
  <w:endnote w:type="continuationSeparator" w:id="0">
    <w:p w14:paraId="6B6C857B" w14:textId="77777777" w:rsidR="00906299" w:rsidRDefault="00906299" w:rsidP="003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9779"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Association De Corps à Cœur - 47 Rue des frères </w:t>
    </w:r>
    <w:proofErr w:type="spellStart"/>
    <w:r w:rsidRPr="00FF1236">
      <w:rPr>
        <w:b/>
        <w:bCs/>
        <w:color w:val="0070C0"/>
        <w:sz w:val="18"/>
        <w:szCs w:val="18"/>
      </w:rPr>
      <w:t>Franquet</w:t>
    </w:r>
    <w:proofErr w:type="spellEnd"/>
    <w:r w:rsidRPr="00FF1236">
      <w:rPr>
        <w:b/>
        <w:bCs/>
        <w:color w:val="0070C0"/>
        <w:sz w:val="18"/>
        <w:szCs w:val="18"/>
      </w:rPr>
      <w:t>, 59310 Mouchin</w:t>
    </w:r>
  </w:p>
  <w:p w14:paraId="6114C051"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Tél. : 064310398</w:t>
    </w:r>
    <w:r>
      <w:rPr>
        <w:b/>
        <w:bCs/>
        <w:color w:val="0070C0"/>
        <w:sz w:val="18"/>
        <w:szCs w:val="18"/>
      </w:rPr>
      <w:t xml:space="preserve"> Hapki.formation@gmail.com</w:t>
    </w:r>
    <w:r w:rsidRPr="00FF1236">
      <w:rPr>
        <w:b/>
        <w:bCs/>
        <w:color w:val="0070C0"/>
        <w:sz w:val="18"/>
        <w:szCs w:val="18"/>
      </w:rPr>
      <w:t xml:space="preserve">, en cours de certification </w:t>
    </w:r>
    <w:proofErr w:type="spellStart"/>
    <w:r w:rsidRPr="00FF1236">
      <w:rPr>
        <w:b/>
        <w:bCs/>
        <w:color w:val="0070C0"/>
        <w:sz w:val="18"/>
        <w:szCs w:val="18"/>
      </w:rPr>
      <w:t>Qualiopi</w:t>
    </w:r>
    <w:proofErr w:type="spellEnd"/>
  </w:p>
  <w:p w14:paraId="7422C893" w14:textId="5412E1E8"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N° Siret : 85053082500015 </w:t>
    </w:r>
    <w:r w:rsidR="00DC24BA">
      <w:rPr>
        <w:b/>
        <w:bCs/>
        <w:color w:val="0070C0"/>
        <w:sz w:val="18"/>
        <w:szCs w:val="18"/>
      </w:rPr>
      <w:t>–</w:t>
    </w:r>
    <w:r w:rsidRPr="00FF1236">
      <w:rPr>
        <w:b/>
        <w:bCs/>
        <w:color w:val="0070C0"/>
        <w:sz w:val="18"/>
        <w:szCs w:val="18"/>
      </w:rPr>
      <w:t xml:space="preserve"> </w:t>
    </w:r>
    <w:r w:rsidR="00DC24BA">
      <w:rPr>
        <w:b/>
        <w:bCs/>
        <w:color w:val="0070C0"/>
        <w:sz w:val="18"/>
        <w:szCs w:val="18"/>
      </w:rPr>
      <w:t xml:space="preserve">Déclaration d’activité </w:t>
    </w:r>
    <w:r w:rsidRPr="00FF1236">
      <w:rPr>
        <w:b/>
        <w:bCs/>
        <w:color w:val="0070C0"/>
        <w:sz w:val="18"/>
        <w:szCs w:val="18"/>
      </w:rPr>
      <w:t xml:space="preserve">NDA </w:t>
    </w:r>
    <w:r w:rsidR="00DC24BA">
      <w:rPr>
        <w:b/>
        <w:bCs/>
        <w:color w:val="0070C0"/>
        <w:sz w:val="18"/>
        <w:szCs w:val="18"/>
      </w:rPr>
      <w:t>N°</w:t>
    </w:r>
    <w:r w:rsidRPr="00FF1236">
      <w:rPr>
        <w:b/>
        <w:bCs/>
        <w:color w:val="0070C0"/>
        <w:sz w:val="18"/>
        <w:szCs w:val="18"/>
      </w:rPr>
      <w:t>32591053759 enregistré</w:t>
    </w:r>
    <w:r w:rsidR="00DC24BA">
      <w:rPr>
        <w:b/>
        <w:bCs/>
        <w:color w:val="0070C0"/>
        <w:sz w:val="18"/>
        <w:szCs w:val="18"/>
      </w:rPr>
      <w:t>e</w:t>
    </w:r>
    <w:r w:rsidRPr="00FF1236">
      <w:rPr>
        <w:b/>
        <w:bCs/>
        <w:color w:val="0070C0"/>
        <w:sz w:val="18"/>
        <w:szCs w:val="18"/>
      </w:rPr>
      <w:t xml:space="preserve"> auprès du préfet de la région Hauts de France</w:t>
    </w:r>
  </w:p>
  <w:p w14:paraId="7575B7D8" w14:textId="2E406A0C"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Cet enregistrement ne vaut pas agrément de l’état</w:t>
    </w:r>
    <w:r w:rsidR="00DC24BA">
      <w:rPr>
        <w:b/>
        <w:bCs/>
        <w:color w:val="0070C0"/>
        <w:sz w:val="18"/>
        <w:szCs w:val="18"/>
      </w:rPr>
      <w:t>. MAJ</w:t>
    </w:r>
    <w:r w:rsidR="00F34252">
      <w:rPr>
        <w:b/>
        <w:bCs/>
        <w:color w:val="0070C0"/>
        <w:sz w:val="18"/>
        <w:szCs w:val="18"/>
      </w:rPr>
      <w:t xml:space="preserve"> </w:t>
    </w:r>
    <w:r w:rsidR="00DC24BA">
      <w:rPr>
        <w:b/>
        <w:bCs/>
        <w:color w:val="0070C0"/>
        <w:sz w:val="18"/>
        <w:szCs w:val="18"/>
      </w:rPr>
      <w:t>01/01/</w:t>
    </w:r>
    <w:r w:rsidR="00F34252">
      <w:rPr>
        <w:b/>
        <w:bCs/>
        <w:color w:val="0070C0"/>
        <w:sz w:val="18"/>
        <w:szCs w:val="18"/>
      </w:rPr>
      <w:t>24</w:t>
    </w:r>
  </w:p>
  <w:p w14:paraId="71E9B1DE" w14:textId="1ABDE1D7" w:rsidR="003A5E49" w:rsidRPr="003A5E49" w:rsidRDefault="003A5E49" w:rsidP="003A5E49">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176AE79C" w14:textId="3D9835B3" w:rsidR="003A5E49" w:rsidRPr="003A5E49" w:rsidRDefault="00E278BB" w:rsidP="003A5E49">
    <w:pPr>
      <w:pStyle w:val="Pieddepage"/>
      <w:jc w:val="right"/>
      <w:rPr>
        <w:rFonts w:ascii="Times New Roman" w:eastAsia="Times New Roman" w:hAnsi="Times New Roman" w:cs="Times New Roman"/>
        <w:b/>
        <w:bCs/>
        <w:color w:val="0070C0"/>
        <w:kern w:val="0"/>
        <w14:ligatures w14:val="none"/>
      </w:rPr>
    </w:pPr>
    <w:sdt>
      <w:sdtPr>
        <w:rPr>
          <w:rFonts w:ascii="Times New Roman" w:eastAsia="Times New Roman" w:hAnsi="Times New Roman" w:cs="Times New Roman"/>
          <w:b/>
          <w:bCs/>
          <w:color w:val="0070C0"/>
          <w:kern w:val="0"/>
          <w14:ligatures w14:val="none"/>
        </w:rPr>
        <w:id w:val="1732268257"/>
        <w:docPartObj>
          <w:docPartGallery w:val="Page Numbers (Bottom of Page)"/>
          <w:docPartUnique/>
        </w:docPartObj>
      </w:sdtPr>
      <w:sdtEndPr/>
      <w:sdtContent>
        <w:r w:rsidR="003A5E49" w:rsidRPr="003A5E49">
          <w:rPr>
            <w:rFonts w:ascii="Times New Roman" w:eastAsia="Times New Roman" w:hAnsi="Times New Roman" w:cs="Times New Roman"/>
            <w:b/>
            <w:bCs/>
            <w:color w:val="0070C0"/>
            <w:kern w:val="0"/>
            <w14:ligatures w14:val="none"/>
          </w:rPr>
          <w:t xml:space="preserve">Page </w:t>
        </w:r>
        <w:r w:rsidR="003A5E49" w:rsidRPr="003A5E49">
          <w:rPr>
            <w:rFonts w:ascii="Times New Roman" w:eastAsia="Times New Roman" w:hAnsi="Times New Roman" w:cs="Times New Roman"/>
            <w:b/>
            <w:bCs/>
            <w:color w:val="0070C0"/>
            <w:kern w:val="0"/>
            <w14:ligatures w14:val="none"/>
          </w:rPr>
          <w:fldChar w:fldCharType="begin"/>
        </w:r>
        <w:r w:rsidR="003A5E49" w:rsidRPr="003A5E49">
          <w:rPr>
            <w:rFonts w:ascii="Times New Roman" w:eastAsia="Times New Roman" w:hAnsi="Times New Roman" w:cs="Times New Roman"/>
            <w:b/>
            <w:bCs/>
            <w:color w:val="0070C0"/>
            <w:kern w:val="0"/>
            <w14:ligatures w14:val="none"/>
          </w:rPr>
          <w:instrText>PAGE   \* MERGEFORMAT</w:instrText>
        </w:r>
        <w:r w:rsidR="003A5E49" w:rsidRPr="003A5E49">
          <w:rPr>
            <w:rFonts w:ascii="Times New Roman" w:eastAsia="Times New Roman" w:hAnsi="Times New Roman" w:cs="Times New Roman"/>
            <w:b/>
            <w:bCs/>
            <w:color w:val="0070C0"/>
            <w:kern w:val="0"/>
            <w14:ligatures w14:val="none"/>
          </w:rPr>
          <w:fldChar w:fldCharType="separate"/>
        </w:r>
        <w:r w:rsidR="003A5E49" w:rsidRPr="003A5E49">
          <w:rPr>
            <w:rFonts w:ascii="Times New Roman" w:eastAsia="Times New Roman" w:hAnsi="Times New Roman" w:cs="Times New Roman"/>
            <w:b/>
            <w:bCs/>
            <w:color w:val="0070C0"/>
            <w:kern w:val="0"/>
            <w14:ligatures w14:val="none"/>
          </w:rPr>
          <w:t>2</w:t>
        </w:r>
        <w:r w:rsidR="003A5E49" w:rsidRPr="003A5E49">
          <w:rPr>
            <w:rFonts w:ascii="Times New Roman" w:eastAsia="Times New Roman" w:hAnsi="Times New Roman" w:cs="Times New Roman"/>
            <w:b/>
            <w:bCs/>
            <w:color w:val="0070C0"/>
            <w:kern w:val="0"/>
            <w14:ligatures w14:val="none"/>
          </w:rPr>
          <w:fldChar w:fldCharType="end"/>
        </w:r>
        <w:r w:rsidR="003A5E49" w:rsidRPr="003A5E49">
          <w:rPr>
            <w:rFonts w:ascii="Times New Roman" w:eastAsia="Times New Roman" w:hAnsi="Times New Roman" w:cs="Times New Roman"/>
            <w:b/>
            <w:bCs/>
            <w:color w:val="0070C0"/>
            <w:kern w:val="0"/>
            <w14:ligatures w14:val="none"/>
          </w:rPr>
          <w:t>/</w:t>
        </w:r>
      </w:sdtContent>
    </w:sdt>
    <w:r w:rsidR="00F34252">
      <w:rPr>
        <w:rFonts w:ascii="Times New Roman" w:eastAsia="Times New Roman" w:hAnsi="Times New Roman" w:cs="Times New Roman"/>
        <w:b/>
        <w:bCs/>
        <w:color w:val="0070C0"/>
        <w:kern w:val="0"/>
        <w14:ligatures w14:val="non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BD53" w14:textId="77777777" w:rsidR="00CC03C2" w:rsidRPr="00FF1236" w:rsidRDefault="00CC03C2" w:rsidP="00365E62">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Association De Corps à Cœur - 47 Rue des frères </w:t>
    </w:r>
    <w:proofErr w:type="spellStart"/>
    <w:r w:rsidRPr="00FF1236">
      <w:rPr>
        <w:b/>
        <w:bCs/>
        <w:color w:val="0070C0"/>
        <w:sz w:val="18"/>
        <w:szCs w:val="18"/>
      </w:rPr>
      <w:t>Franquet</w:t>
    </w:r>
    <w:proofErr w:type="spellEnd"/>
    <w:r w:rsidRPr="00FF1236">
      <w:rPr>
        <w:b/>
        <w:bCs/>
        <w:color w:val="0070C0"/>
        <w:sz w:val="18"/>
        <w:szCs w:val="18"/>
      </w:rPr>
      <w:t>, 59310 Mouchin</w:t>
    </w:r>
  </w:p>
  <w:p w14:paraId="4E13F829" w14:textId="25FE00E6" w:rsidR="00CC03C2" w:rsidRPr="00FF1236" w:rsidRDefault="00CC03C2" w:rsidP="00365E62">
    <w:pPr>
      <w:pBdr>
        <w:bottom w:val="single" w:sz="12" w:space="0" w:color="2E74B5"/>
      </w:pBdr>
      <w:shd w:val="clear" w:color="auto" w:fill="FFFFFF"/>
      <w:tabs>
        <w:tab w:val="left" w:pos="410"/>
        <w:tab w:val="center" w:pos="4819"/>
        <w:tab w:val="center" w:pos="5233"/>
        <w:tab w:val="left" w:pos="9075"/>
      </w:tabs>
      <w:spacing w:before="80"/>
      <w:jc w:val="center"/>
      <w:rPr>
        <w:b/>
        <w:bCs/>
        <w:color w:val="0070C0"/>
        <w:sz w:val="18"/>
        <w:szCs w:val="18"/>
      </w:rPr>
    </w:pPr>
    <w:r w:rsidRPr="00FF1236">
      <w:rPr>
        <w:b/>
        <w:bCs/>
        <w:color w:val="0070C0"/>
        <w:sz w:val="18"/>
        <w:szCs w:val="18"/>
      </w:rPr>
      <w:t>Tél. : 064310398</w:t>
    </w:r>
    <w:r w:rsidR="00A32FEE">
      <w:rPr>
        <w:b/>
        <w:bCs/>
        <w:color w:val="0070C0"/>
        <w:sz w:val="18"/>
        <w:szCs w:val="18"/>
      </w:rPr>
      <w:t>5</w:t>
    </w:r>
    <w:r>
      <w:rPr>
        <w:b/>
        <w:bCs/>
        <w:color w:val="0070C0"/>
        <w:sz w:val="18"/>
        <w:szCs w:val="18"/>
      </w:rPr>
      <w:t xml:space="preserve"> Hapki.formation@gmail.com</w:t>
    </w:r>
    <w:r w:rsidRPr="00FF1236">
      <w:rPr>
        <w:b/>
        <w:bCs/>
        <w:color w:val="0070C0"/>
        <w:sz w:val="18"/>
        <w:szCs w:val="18"/>
      </w:rPr>
      <w:t xml:space="preserve">, en cours de certification </w:t>
    </w:r>
    <w:proofErr w:type="spellStart"/>
    <w:r w:rsidRPr="00FF1236">
      <w:rPr>
        <w:b/>
        <w:bCs/>
        <w:color w:val="0070C0"/>
        <w:sz w:val="18"/>
        <w:szCs w:val="18"/>
      </w:rPr>
      <w:t>Qualiopi</w:t>
    </w:r>
    <w:proofErr w:type="spellEnd"/>
  </w:p>
  <w:p w14:paraId="6F242305" w14:textId="419F890D" w:rsidR="00CC03C2" w:rsidRPr="00FF1236" w:rsidRDefault="00CC03C2" w:rsidP="00365E62">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N° Siret : 85053082500015 </w:t>
    </w:r>
    <w:r w:rsidR="00440DD4">
      <w:rPr>
        <w:b/>
        <w:bCs/>
        <w:color w:val="0070C0"/>
        <w:sz w:val="18"/>
        <w:szCs w:val="18"/>
      </w:rPr>
      <w:t>–</w:t>
    </w:r>
    <w:r w:rsidR="00CA149B">
      <w:rPr>
        <w:b/>
        <w:bCs/>
        <w:color w:val="0070C0"/>
        <w:sz w:val="18"/>
        <w:szCs w:val="18"/>
      </w:rPr>
      <w:t xml:space="preserve"> Déclaration</w:t>
    </w:r>
    <w:r w:rsidR="00440DD4">
      <w:rPr>
        <w:b/>
        <w:bCs/>
        <w:color w:val="0070C0"/>
        <w:sz w:val="18"/>
        <w:szCs w:val="18"/>
      </w:rPr>
      <w:t xml:space="preserve"> d’activité</w:t>
    </w:r>
    <w:r w:rsidRPr="00FF1236">
      <w:rPr>
        <w:b/>
        <w:bCs/>
        <w:color w:val="0070C0"/>
        <w:sz w:val="18"/>
        <w:szCs w:val="18"/>
      </w:rPr>
      <w:t xml:space="preserve"> NDA</w:t>
    </w:r>
    <w:r w:rsidR="00440DD4">
      <w:rPr>
        <w:b/>
        <w:bCs/>
        <w:color w:val="0070C0"/>
        <w:sz w:val="18"/>
        <w:szCs w:val="18"/>
      </w:rPr>
      <w:t xml:space="preserve"> N°</w:t>
    </w:r>
    <w:r w:rsidRPr="00FF1236">
      <w:rPr>
        <w:b/>
        <w:bCs/>
        <w:color w:val="0070C0"/>
        <w:sz w:val="18"/>
        <w:szCs w:val="18"/>
      </w:rPr>
      <w:t xml:space="preserve"> 32591053759 enregistré</w:t>
    </w:r>
    <w:r w:rsidR="00440DD4">
      <w:rPr>
        <w:b/>
        <w:bCs/>
        <w:color w:val="0070C0"/>
        <w:sz w:val="18"/>
        <w:szCs w:val="18"/>
      </w:rPr>
      <w:t>e</w:t>
    </w:r>
    <w:r w:rsidRPr="00FF1236">
      <w:rPr>
        <w:b/>
        <w:bCs/>
        <w:color w:val="0070C0"/>
        <w:sz w:val="18"/>
        <w:szCs w:val="18"/>
      </w:rPr>
      <w:t xml:space="preserve"> auprès du préfet de la région Hauts de France</w:t>
    </w:r>
  </w:p>
  <w:p w14:paraId="586066C2" w14:textId="3E188B39" w:rsidR="00CC03C2" w:rsidRPr="00FF1236" w:rsidRDefault="00CC03C2" w:rsidP="00365E62">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Cet enregistrement ne vaut pas agrément de l’état</w:t>
    </w:r>
    <w:r w:rsidR="00440DD4">
      <w:rPr>
        <w:b/>
        <w:bCs/>
        <w:color w:val="0070C0"/>
        <w:sz w:val="18"/>
        <w:szCs w:val="18"/>
      </w:rPr>
      <w:t xml:space="preserve">. </w:t>
    </w:r>
    <w:r w:rsidR="002760B5">
      <w:rPr>
        <w:b/>
        <w:bCs/>
        <w:color w:val="0070C0"/>
        <w:sz w:val="18"/>
        <w:szCs w:val="18"/>
      </w:rPr>
      <w:t>MAJ 01/01/24</w:t>
    </w:r>
  </w:p>
  <w:p w14:paraId="055308B5" w14:textId="77777777" w:rsidR="00CC03C2" w:rsidRPr="003A5E49" w:rsidRDefault="00CC03C2" w:rsidP="00CC03C2">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2F12E761" w14:textId="77777777" w:rsidR="00CC03C2" w:rsidRDefault="00CC03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5DE1" w14:textId="77777777" w:rsidR="00906299" w:rsidRDefault="00906299" w:rsidP="003A5E49">
      <w:r>
        <w:separator/>
      </w:r>
    </w:p>
  </w:footnote>
  <w:footnote w:type="continuationSeparator" w:id="0">
    <w:p w14:paraId="08E9E01D" w14:textId="77777777" w:rsidR="00906299" w:rsidRDefault="00906299" w:rsidP="003A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3413" w14:textId="77777777" w:rsidR="003A5E49" w:rsidRPr="00FF1236" w:rsidRDefault="003A5E49" w:rsidP="003A5E49">
    <w:pPr>
      <w:tabs>
        <w:tab w:val="center" w:pos="4536"/>
        <w:tab w:val="right" w:pos="9072"/>
      </w:tabs>
      <w:jc w:val="right"/>
      <w:rPr>
        <w:b/>
        <w:bCs/>
        <w:i/>
        <w:iCs/>
        <w:color w:val="0070C0"/>
        <w:sz w:val="18"/>
        <w:szCs w:val="18"/>
      </w:rPr>
    </w:pPr>
  </w:p>
  <w:p w14:paraId="7ECD886D" w14:textId="77777777" w:rsidR="003A5E49" w:rsidRPr="00FE424A" w:rsidRDefault="003A5E49" w:rsidP="003A5E49">
    <w:pPr>
      <w:pBdr>
        <w:bottom w:val="single" w:sz="12" w:space="1" w:color="0070C0"/>
      </w:pBdr>
      <w:tabs>
        <w:tab w:val="center" w:pos="4536"/>
        <w:tab w:val="right" w:pos="9072"/>
      </w:tabs>
      <w:jc w:val="center"/>
      <w:rPr>
        <w:rFonts w:ascii="Bradley Hand ITC" w:hAnsi="Bradley Hand ITC"/>
        <w:b/>
        <w:bCs/>
        <w:color w:val="0070C0"/>
        <w:sz w:val="40"/>
        <w:szCs w:val="40"/>
      </w:rPr>
    </w:pPr>
    <w:r w:rsidRPr="00FE424A">
      <w:rPr>
        <w:rFonts w:ascii="Bradley Hand ITC" w:hAnsi="Bradley Hand ITC"/>
        <w:b/>
        <w:bCs/>
        <w:color w:val="0070C0"/>
        <w:sz w:val="40"/>
        <w:szCs w:val="40"/>
      </w:rPr>
      <w:t>DE CORPS A CŒUR</w:t>
    </w:r>
  </w:p>
  <w:p w14:paraId="08A2453E" w14:textId="77777777" w:rsidR="003A5E49" w:rsidRDefault="003A5E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001C" w14:textId="77777777" w:rsidR="001F3E47" w:rsidRPr="00FF1236" w:rsidRDefault="001F3E47" w:rsidP="001F3E47">
    <w:pPr>
      <w:pBdr>
        <w:bottom w:val="single" w:sz="12" w:space="1" w:color="0070C0"/>
      </w:pBdr>
      <w:tabs>
        <w:tab w:val="center" w:pos="4536"/>
        <w:tab w:val="right" w:pos="9072"/>
      </w:tabs>
      <w:jc w:val="center"/>
      <w:rPr>
        <w:b/>
        <w:bCs/>
        <w:color w:val="0070C0"/>
        <w:sz w:val="40"/>
        <w:szCs w:val="40"/>
      </w:rPr>
    </w:pPr>
    <w:r w:rsidRPr="00FE424A">
      <w:rPr>
        <w:rFonts w:ascii="Bradley Hand ITC" w:hAnsi="Bradley Hand ITC"/>
        <w:b/>
        <w:bCs/>
        <w:color w:val="0070C0"/>
        <w:sz w:val="40"/>
        <w:szCs w:val="40"/>
      </w:rPr>
      <w:t>DE CORPS A CŒUR</w:t>
    </w:r>
    <w:r w:rsidRPr="00FF1236">
      <w:rPr>
        <w:noProof/>
      </w:rPr>
      <w:drawing>
        <wp:inline distT="0" distB="0" distL="0" distR="0" wp14:anchorId="7CE1E69E" wp14:editId="0159414D">
          <wp:extent cx="1295400" cy="561975"/>
          <wp:effectExtent l="0" t="0" r="0" b="9525"/>
          <wp:docPr id="13003315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a:ln>
                    <a:noFill/>
                  </a:ln>
                </pic:spPr>
              </pic:pic>
            </a:graphicData>
          </a:graphic>
        </wp:inline>
      </w:drawing>
    </w:r>
    <w:r w:rsidRPr="00FF1236">
      <w:rPr>
        <w:sz w:val="18"/>
        <w:szCs w:val="18"/>
      </w:rPr>
      <w:t xml:space="preserve">  </w:t>
    </w:r>
  </w:p>
  <w:p w14:paraId="65F32429" w14:textId="77777777" w:rsidR="00CC03C2" w:rsidRDefault="00CC03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2C7D"/>
    <w:multiLevelType w:val="hybridMultilevel"/>
    <w:tmpl w:val="CEF40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3641D"/>
    <w:multiLevelType w:val="hybridMultilevel"/>
    <w:tmpl w:val="D2E8A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830DE0"/>
    <w:multiLevelType w:val="hybridMultilevel"/>
    <w:tmpl w:val="E01E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32FEA"/>
    <w:multiLevelType w:val="hybridMultilevel"/>
    <w:tmpl w:val="A21A5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1152E9"/>
    <w:multiLevelType w:val="multilevel"/>
    <w:tmpl w:val="F556AE72"/>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4277172">
    <w:abstractNumId w:val="3"/>
  </w:num>
  <w:num w:numId="2" w16cid:durableId="1943687545">
    <w:abstractNumId w:val="1"/>
  </w:num>
  <w:num w:numId="3" w16cid:durableId="1403092876">
    <w:abstractNumId w:val="2"/>
  </w:num>
  <w:num w:numId="4" w16cid:durableId="1682006236">
    <w:abstractNumId w:val="0"/>
  </w:num>
  <w:num w:numId="5" w16cid:durableId="1579703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B3"/>
    <w:rsid w:val="000367CF"/>
    <w:rsid w:val="00065CB5"/>
    <w:rsid w:val="00074566"/>
    <w:rsid w:val="000771B8"/>
    <w:rsid w:val="0008280E"/>
    <w:rsid w:val="000D1E8D"/>
    <w:rsid w:val="000E60B3"/>
    <w:rsid w:val="00106D19"/>
    <w:rsid w:val="0010722E"/>
    <w:rsid w:val="00120DD1"/>
    <w:rsid w:val="00120F51"/>
    <w:rsid w:val="001871CC"/>
    <w:rsid w:val="001C5944"/>
    <w:rsid w:val="001E1544"/>
    <w:rsid w:val="001F3E47"/>
    <w:rsid w:val="00220F9A"/>
    <w:rsid w:val="00226153"/>
    <w:rsid w:val="00231BD2"/>
    <w:rsid w:val="00261499"/>
    <w:rsid w:val="002760B5"/>
    <w:rsid w:val="00284763"/>
    <w:rsid w:val="00320021"/>
    <w:rsid w:val="00365E62"/>
    <w:rsid w:val="00381B5A"/>
    <w:rsid w:val="0039158A"/>
    <w:rsid w:val="003A5E49"/>
    <w:rsid w:val="003A738F"/>
    <w:rsid w:val="003B6F21"/>
    <w:rsid w:val="003C6EFC"/>
    <w:rsid w:val="003E3CE4"/>
    <w:rsid w:val="003F3396"/>
    <w:rsid w:val="00440DD4"/>
    <w:rsid w:val="004449DB"/>
    <w:rsid w:val="004B0EEB"/>
    <w:rsid w:val="004D4083"/>
    <w:rsid w:val="005470F4"/>
    <w:rsid w:val="00597A20"/>
    <w:rsid w:val="005A2F0A"/>
    <w:rsid w:val="005F4AF9"/>
    <w:rsid w:val="005F7E3B"/>
    <w:rsid w:val="00622E40"/>
    <w:rsid w:val="00644CD9"/>
    <w:rsid w:val="00650782"/>
    <w:rsid w:val="00680AC2"/>
    <w:rsid w:val="0068651C"/>
    <w:rsid w:val="006A16FE"/>
    <w:rsid w:val="00731541"/>
    <w:rsid w:val="00744591"/>
    <w:rsid w:val="00762A8E"/>
    <w:rsid w:val="00762AF8"/>
    <w:rsid w:val="007A59B3"/>
    <w:rsid w:val="007B1DEA"/>
    <w:rsid w:val="007B3443"/>
    <w:rsid w:val="00802A35"/>
    <w:rsid w:val="00844FC9"/>
    <w:rsid w:val="008635FB"/>
    <w:rsid w:val="008C330C"/>
    <w:rsid w:val="008D148C"/>
    <w:rsid w:val="00906299"/>
    <w:rsid w:val="0091176B"/>
    <w:rsid w:val="009547C7"/>
    <w:rsid w:val="009608A7"/>
    <w:rsid w:val="00964B39"/>
    <w:rsid w:val="00977D93"/>
    <w:rsid w:val="009C4E37"/>
    <w:rsid w:val="009C7165"/>
    <w:rsid w:val="00A14932"/>
    <w:rsid w:val="00A32FEE"/>
    <w:rsid w:val="00A54B37"/>
    <w:rsid w:val="00A75520"/>
    <w:rsid w:val="00A86706"/>
    <w:rsid w:val="00AA1E47"/>
    <w:rsid w:val="00AE6785"/>
    <w:rsid w:val="00B0637C"/>
    <w:rsid w:val="00B216C7"/>
    <w:rsid w:val="00B34958"/>
    <w:rsid w:val="00B34DBF"/>
    <w:rsid w:val="00B70350"/>
    <w:rsid w:val="00B839ED"/>
    <w:rsid w:val="00B86619"/>
    <w:rsid w:val="00BC0EA4"/>
    <w:rsid w:val="00C03E63"/>
    <w:rsid w:val="00C23E70"/>
    <w:rsid w:val="00C27F2A"/>
    <w:rsid w:val="00C34044"/>
    <w:rsid w:val="00CA0065"/>
    <w:rsid w:val="00CA149B"/>
    <w:rsid w:val="00CA502B"/>
    <w:rsid w:val="00CA70FC"/>
    <w:rsid w:val="00CC03C2"/>
    <w:rsid w:val="00CD6B1B"/>
    <w:rsid w:val="00D63063"/>
    <w:rsid w:val="00DB284C"/>
    <w:rsid w:val="00DC24BA"/>
    <w:rsid w:val="00DC42FB"/>
    <w:rsid w:val="00DD30F7"/>
    <w:rsid w:val="00DD6E87"/>
    <w:rsid w:val="00DF1EE9"/>
    <w:rsid w:val="00E1644A"/>
    <w:rsid w:val="00EC5C3C"/>
    <w:rsid w:val="00F34252"/>
    <w:rsid w:val="00F61526"/>
    <w:rsid w:val="00FB4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A08D"/>
  <w15:chartTrackingRefBased/>
  <w15:docId w15:val="{674F4E25-A5F3-41E8-B8A6-3DE28D0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C"/>
    <w:pPr>
      <w:spacing w:after="0" w:line="240" w:lineRule="auto"/>
    </w:pPr>
    <w:rPr>
      <w:rFonts w:ascii="Times New Roman" w:eastAsia="Times New Roman" w:hAnsi="Times New Roman" w:cs="Times New Roman"/>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9B3"/>
    <w:rPr>
      <w:color w:val="0563C1" w:themeColor="hyperlink"/>
      <w:u w:val="single"/>
    </w:rPr>
  </w:style>
  <w:style w:type="paragraph" w:styleId="En-tte">
    <w:name w:val="header"/>
    <w:basedOn w:val="Normal"/>
    <w:link w:val="En-tteCar"/>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En-tteCar">
    <w:name w:val="En-tête Car"/>
    <w:basedOn w:val="Policepardfaut"/>
    <w:link w:val="En-tte"/>
    <w:rsid w:val="003A5E49"/>
  </w:style>
  <w:style w:type="paragraph" w:styleId="Pieddepage">
    <w:name w:val="footer"/>
    <w:basedOn w:val="Normal"/>
    <w:link w:val="PieddepageCar"/>
    <w:uiPriority w:val="99"/>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PieddepageCar">
    <w:name w:val="Pied de page Car"/>
    <w:basedOn w:val="Policepardfaut"/>
    <w:link w:val="Pieddepage"/>
    <w:uiPriority w:val="99"/>
    <w:rsid w:val="003A5E49"/>
  </w:style>
  <w:style w:type="paragraph" w:customStyle="1" w:styleId="Paragraphedeliste1">
    <w:name w:val="Paragraphe de liste1"/>
    <w:basedOn w:val="Normal"/>
    <w:rsid w:val="008C330C"/>
    <w:pPr>
      <w:spacing w:after="200" w:line="276" w:lineRule="auto"/>
      <w:ind w:left="720"/>
      <w:contextualSpacing/>
    </w:pPr>
    <w:rPr>
      <w:rFonts w:ascii="Calibri" w:hAnsi="Calibri" w:cs="Calibri"/>
      <w:sz w:val="22"/>
      <w:szCs w:val="22"/>
    </w:rPr>
  </w:style>
  <w:style w:type="paragraph" w:styleId="PrformatHTML">
    <w:name w:val="HTML Preformatted"/>
    <w:basedOn w:val="Normal"/>
    <w:link w:val="PrformatHTMLCar"/>
    <w:uiPriority w:val="99"/>
    <w:semiHidden/>
    <w:unhideWhenUsed/>
    <w:rsid w:val="003E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3E3CE4"/>
    <w:rPr>
      <w:rFonts w:ascii="Courier New" w:eastAsia="Times New Roman" w:hAnsi="Courier New" w:cs="Courier New"/>
      <w:kern w:val="0"/>
      <w:sz w:val="20"/>
      <w:szCs w:val="20"/>
      <w:lang w:eastAsia="fr-FR"/>
      <w14:ligatures w14:val="none"/>
    </w:rPr>
  </w:style>
  <w:style w:type="paragraph" w:customStyle="1" w:styleId="Standard">
    <w:name w:val="Standard"/>
    <w:rsid w:val="003E3CE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14:ligatures w14:val="none"/>
    </w:rPr>
  </w:style>
  <w:style w:type="table" w:styleId="Grilledutableau">
    <w:name w:val="Table Grid"/>
    <w:basedOn w:val="TableauNormal"/>
    <w:uiPriority w:val="59"/>
    <w:rsid w:val="003E3CE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284C"/>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76728">
      <w:bodyDiv w:val="1"/>
      <w:marLeft w:val="0"/>
      <w:marRight w:val="0"/>
      <w:marTop w:val="0"/>
      <w:marBottom w:val="0"/>
      <w:divBdr>
        <w:top w:val="none" w:sz="0" w:space="0" w:color="auto"/>
        <w:left w:val="none" w:sz="0" w:space="0" w:color="auto"/>
        <w:bottom w:val="none" w:sz="0" w:space="0" w:color="auto"/>
        <w:right w:val="none" w:sz="0" w:space="0" w:color="auto"/>
      </w:divBdr>
    </w:div>
    <w:div w:id="947810740">
      <w:bodyDiv w:val="1"/>
      <w:marLeft w:val="0"/>
      <w:marRight w:val="0"/>
      <w:marTop w:val="0"/>
      <w:marBottom w:val="0"/>
      <w:divBdr>
        <w:top w:val="none" w:sz="0" w:space="0" w:color="auto"/>
        <w:left w:val="none" w:sz="0" w:space="0" w:color="auto"/>
        <w:bottom w:val="none" w:sz="0" w:space="0" w:color="auto"/>
        <w:right w:val="none" w:sz="0" w:space="0" w:color="auto"/>
      </w:divBdr>
    </w:div>
    <w:div w:id="1220478646">
      <w:bodyDiv w:val="1"/>
      <w:marLeft w:val="0"/>
      <w:marRight w:val="0"/>
      <w:marTop w:val="0"/>
      <w:marBottom w:val="0"/>
      <w:divBdr>
        <w:top w:val="none" w:sz="0" w:space="0" w:color="auto"/>
        <w:left w:val="none" w:sz="0" w:space="0" w:color="auto"/>
        <w:bottom w:val="none" w:sz="0" w:space="0" w:color="auto"/>
        <w:right w:val="none" w:sz="0" w:space="0" w:color="auto"/>
      </w:divBdr>
    </w:div>
    <w:div w:id="1800683101">
      <w:bodyDiv w:val="1"/>
      <w:marLeft w:val="0"/>
      <w:marRight w:val="0"/>
      <w:marTop w:val="0"/>
      <w:marBottom w:val="0"/>
      <w:divBdr>
        <w:top w:val="none" w:sz="0" w:space="0" w:color="auto"/>
        <w:left w:val="none" w:sz="0" w:space="0" w:color="auto"/>
        <w:bottom w:val="none" w:sz="0" w:space="0" w:color="auto"/>
        <w:right w:val="none" w:sz="0" w:space="0" w:color="auto"/>
      </w:divBdr>
    </w:div>
    <w:div w:id="1880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CA2E-2D16-4273-8116-60DAEFE1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1179</Words>
  <Characters>6488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Carette</dc:creator>
  <cp:keywords/>
  <dc:description/>
  <cp:lastModifiedBy>Myriam Carette</cp:lastModifiedBy>
  <cp:revision>23</cp:revision>
  <dcterms:created xsi:type="dcterms:W3CDTF">2023-12-28T18:02:00Z</dcterms:created>
  <dcterms:modified xsi:type="dcterms:W3CDTF">2024-03-01T11:40:00Z</dcterms:modified>
</cp:coreProperties>
</file>